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202"/>
        <w:tblOverlap w:val="never"/>
        <w:tblW w:w="0" w:type="auto"/>
        <w:tblLook w:val="0000" w:firstRow="0" w:lastRow="0" w:firstColumn="0" w:lastColumn="0" w:noHBand="0" w:noVBand="0"/>
      </w:tblPr>
      <w:tblGrid>
        <w:gridCol w:w="4191"/>
      </w:tblGrid>
      <w:tr w:rsidR="00650728" w:rsidTr="00724B74">
        <w:trPr>
          <w:trHeight w:val="3825"/>
        </w:trPr>
        <w:tc>
          <w:tcPr>
            <w:tcW w:w="4191" w:type="dxa"/>
          </w:tcPr>
          <w:p w:rsidR="00650728" w:rsidRDefault="00650728" w:rsidP="00724B74">
            <w:pPr>
              <w:spacing w:line="240" w:lineRule="auto"/>
              <w:jc w:val="center"/>
            </w:pPr>
            <w:r>
              <w:object w:dxaOrig="7126" w:dyaOrig="88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49.2pt" o:ole="">
                  <v:imagedata r:id="rId4" o:title=""/>
                </v:shape>
                <o:OLEObject Type="Embed" ProgID="MSPhotoEd.3" ShapeID="_x0000_i1025" DrawAspect="Content" ObjectID="_1598699927" r:id="rId5"/>
              </w:object>
            </w:r>
          </w:p>
          <w:p w:rsidR="00650728" w:rsidRDefault="00650728" w:rsidP="00724B7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</w:rPr>
            </w:pPr>
            <w:r w:rsidRPr="00EE3155">
              <w:rPr>
                <w:rFonts w:ascii="Times New Roman" w:hAnsi="Times New Roman" w:cs="Times New Roman"/>
                <w:bCs/>
              </w:rPr>
              <w:t xml:space="preserve">Исполнительный комитет Кукморского муниципального района </w:t>
            </w:r>
          </w:p>
          <w:p w:rsidR="00650728" w:rsidRDefault="00650728" w:rsidP="00724B7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3155">
              <w:rPr>
                <w:rFonts w:ascii="Times New Roman" w:hAnsi="Times New Roman" w:cs="Times New Roman"/>
                <w:bCs/>
              </w:rPr>
              <w:t>Республики Татарстан</w:t>
            </w:r>
            <w:r w:rsidRPr="00EE315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650728" w:rsidRPr="00EE3155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3155">
              <w:rPr>
                <w:rFonts w:ascii="Times New Roman" w:hAnsi="Times New Roman" w:cs="Times New Roman"/>
                <w:b/>
                <w:bCs/>
              </w:rPr>
              <w:t>УПРАВЛЕНИЕ ОБРАЗОВАНИЯ</w:t>
            </w:r>
          </w:p>
          <w:p w:rsidR="00650728" w:rsidRPr="00EE3155" w:rsidRDefault="00650728" w:rsidP="00724B7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E3155">
              <w:rPr>
                <w:rFonts w:ascii="Times New Roman" w:hAnsi="Times New Roman" w:cs="Times New Roman"/>
                <w:bCs/>
              </w:rPr>
              <w:t>Татарстан Республикасы</w:t>
            </w:r>
          </w:p>
          <w:p w:rsidR="00650728" w:rsidRPr="00EE3155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 w:rsidRPr="00EE3155">
              <w:rPr>
                <w:rFonts w:ascii="Times New Roman" w:hAnsi="Times New Roman" w:cs="Times New Roman"/>
                <w:bCs/>
                <w:lang w:val="tt-RU"/>
              </w:rPr>
              <w:t>Кукмара муниципаль районы</w:t>
            </w:r>
          </w:p>
          <w:p w:rsidR="00650728" w:rsidRPr="00EE3155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E3155">
              <w:rPr>
                <w:rFonts w:ascii="Times New Roman" w:hAnsi="Times New Roman" w:cs="Times New Roman"/>
                <w:bCs/>
                <w:lang w:val="tt-RU"/>
              </w:rPr>
              <w:t>башкарма комитеты</w:t>
            </w:r>
          </w:p>
          <w:p w:rsidR="00650728" w:rsidRPr="00EE3155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E3155">
              <w:rPr>
                <w:rFonts w:ascii="Times New Roman" w:hAnsi="Times New Roman" w:cs="Times New Roman"/>
                <w:b/>
                <w:bCs/>
                <w:lang w:val="tt-RU"/>
              </w:rPr>
              <w:t>МӘГАРИФ ИДАРӘСЕ</w:t>
            </w:r>
          </w:p>
          <w:p w:rsidR="00650728" w:rsidRPr="00EE3155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E3155">
              <w:rPr>
                <w:rFonts w:ascii="Times New Roman" w:hAnsi="Times New Roman" w:cs="Times New Roman"/>
              </w:rPr>
              <w:t>РТ, пос. Кукмор, ул. Ленина, 15</w:t>
            </w:r>
          </w:p>
          <w:p w:rsidR="00650728" w:rsidRPr="00EE3155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EE3155">
              <w:rPr>
                <w:rFonts w:ascii="Times New Roman" w:hAnsi="Times New Roman" w:cs="Times New Roman"/>
                <w:lang w:val="tt-RU"/>
              </w:rPr>
              <w:t>тел/факс (84364) 2-70-68</w:t>
            </w:r>
          </w:p>
          <w:p w:rsidR="00650728" w:rsidRPr="006930D3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155">
              <w:rPr>
                <w:rFonts w:ascii="Times New Roman" w:hAnsi="Times New Roman" w:cs="Times New Roman"/>
                <w:lang w:val="en-US"/>
              </w:rPr>
              <w:t>e</w:t>
            </w:r>
            <w:r w:rsidRPr="006930D3">
              <w:rPr>
                <w:rFonts w:ascii="Times New Roman" w:hAnsi="Times New Roman" w:cs="Times New Roman"/>
                <w:lang w:val="en-US"/>
              </w:rPr>
              <w:t>-</w:t>
            </w:r>
            <w:r w:rsidRPr="00EE3155">
              <w:rPr>
                <w:rFonts w:ascii="Times New Roman" w:hAnsi="Times New Roman" w:cs="Times New Roman"/>
                <w:lang w:val="en-US"/>
              </w:rPr>
              <w:t>mail</w:t>
            </w:r>
            <w:r w:rsidRPr="006930D3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EE3155">
              <w:rPr>
                <w:rFonts w:ascii="Times New Roman" w:hAnsi="Times New Roman" w:cs="Times New Roman"/>
                <w:lang w:val="en-US"/>
              </w:rPr>
              <w:t>kukmor</w:t>
            </w:r>
            <w:r w:rsidRPr="006930D3">
              <w:rPr>
                <w:rFonts w:ascii="Times New Roman" w:hAnsi="Times New Roman" w:cs="Times New Roman"/>
                <w:lang w:val="en-US"/>
              </w:rPr>
              <w:t>_</w:t>
            </w:r>
            <w:r w:rsidRPr="00EE3155">
              <w:rPr>
                <w:rFonts w:ascii="Times New Roman" w:hAnsi="Times New Roman" w:cs="Times New Roman"/>
                <w:lang w:val="en-US"/>
              </w:rPr>
              <w:t>roo</w:t>
            </w:r>
            <w:r w:rsidRPr="006930D3">
              <w:rPr>
                <w:rFonts w:ascii="Times New Roman" w:hAnsi="Times New Roman" w:cs="Times New Roman"/>
                <w:lang w:val="en-US"/>
              </w:rPr>
              <w:t>@</w:t>
            </w:r>
            <w:r w:rsidRPr="00EE3155">
              <w:rPr>
                <w:rFonts w:ascii="Times New Roman" w:hAnsi="Times New Roman" w:cs="Times New Roman"/>
                <w:lang w:val="en-US"/>
              </w:rPr>
              <w:t>mail</w:t>
            </w:r>
            <w:r w:rsidRPr="006930D3">
              <w:rPr>
                <w:rFonts w:ascii="Times New Roman" w:hAnsi="Times New Roman" w:cs="Times New Roman"/>
                <w:lang w:val="en-US"/>
              </w:rPr>
              <w:t>.</w:t>
            </w:r>
            <w:r w:rsidRPr="00EE3155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650728" w:rsidRPr="00872247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E3155">
              <w:rPr>
                <w:rFonts w:ascii="Times New Roman" w:hAnsi="Times New Roman" w:cs="Times New Roman"/>
                <w:lang w:val="en-US"/>
              </w:rPr>
              <w:t>Robert</w:t>
            </w:r>
            <w:r w:rsidRPr="00EA13F3">
              <w:rPr>
                <w:rFonts w:ascii="Times New Roman" w:hAnsi="Times New Roman" w:cs="Times New Roman"/>
                <w:lang w:val="en-US"/>
              </w:rPr>
              <w:t>.</w:t>
            </w:r>
            <w:r w:rsidRPr="00EE3155">
              <w:rPr>
                <w:rFonts w:ascii="Times New Roman" w:hAnsi="Times New Roman" w:cs="Times New Roman"/>
                <w:lang w:val="en-US"/>
              </w:rPr>
              <w:t>Mansurov</w:t>
            </w:r>
            <w:proofErr w:type="spellEnd"/>
            <w:r w:rsidRPr="00EA13F3">
              <w:rPr>
                <w:rFonts w:ascii="Times New Roman" w:hAnsi="Times New Roman" w:cs="Times New Roman"/>
                <w:lang w:val="en-US"/>
              </w:rPr>
              <w:t>@</w:t>
            </w:r>
            <w:r w:rsidRPr="00EE3155">
              <w:rPr>
                <w:rFonts w:ascii="Times New Roman" w:hAnsi="Times New Roman" w:cs="Times New Roman"/>
                <w:lang w:val="en-US"/>
              </w:rPr>
              <w:t xml:space="preserve"> tatar</w:t>
            </w:r>
            <w:r w:rsidRPr="00EA13F3">
              <w:rPr>
                <w:rFonts w:ascii="Times New Roman" w:hAnsi="Times New Roman" w:cs="Times New Roman"/>
                <w:lang w:val="en-US"/>
              </w:rPr>
              <w:t>.</w:t>
            </w:r>
            <w:r w:rsidRPr="00EE3155"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650728" w:rsidRPr="00872247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history="1">
              <w:r w:rsidRPr="00EA499C">
                <w:rPr>
                  <w:rStyle w:val="a3"/>
                  <w:rFonts w:ascii="Times New Roman" w:hAnsi="Times New Roman" w:cs="Times New Roman"/>
                  <w:lang w:val="en-US"/>
                </w:rPr>
                <w:t>https://edu.tatar.ru/kukmor/otdel</w:t>
              </w:r>
            </w:hyperlink>
            <w:r w:rsidRPr="00872247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50728" w:rsidRPr="00EA13F3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E3155">
              <w:rPr>
                <w:rFonts w:ascii="Times New Roman" w:hAnsi="Times New Roman" w:cs="Times New Roman"/>
              </w:rPr>
              <w:t>ИНН</w:t>
            </w:r>
            <w:r w:rsidRPr="00EA13F3">
              <w:rPr>
                <w:rFonts w:ascii="Times New Roman" w:hAnsi="Times New Roman" w:cs="Times New Roman"/>
                <w:lang w:val="en-US"/>
              </w:rPr>
              <w:t xml:space="preserve">   1623008313 </w:t>
            </w:r>
            <w:r w:rsidRPr="00EE3155">
              <w:rPr>
                <w:rFonts w:ascii="Times New Roman" w:hAnsi="Times New Roman" w:cs="Times New Roman"/>
              </w:rPr>
              <w:t>КПП</w:t>
            </w:r>
            <w:r w:rsidRPr="00EA13F3">
              <w:rPr>
                <w:rFonts w:ascii="Times New Roman" w:hAnsi="Times New Roman" w:cs="Times New Roman"/>
                <w:lang w:val="en-US"/>
              </w:rPr>
              <w:t xml:space="preserve">   162301001</w:t>
            </w:r>
          </w:p>
          <w:p w:rsidR="00650728" w:rsidRPr="00EE3155" w:rsidRDefault="00650728" w:rsidP="00724B7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E3155">
              <w:rPr>
                <w:rFonts w:ascii="Times New Roman" w:hAnsi="Times New Roman" w:cs="Times New Roman"/>
              </w:rPr>
              <w:t>ОГРН 1061675000925</w:t>
            </w:r>
          </w:p>
          <w:p w:rsidR="00650728" w:rsidRDefault="00650728" w:rsidP="00724B7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tbl>
      <w:tblPr>
        <w:tblpPr w:leftFromText="180" w:rightFromText="180" w:vertAnchor="text" w:horzAnchor="margin" w:tblpXSpec="right" w:tblpY="1013"/>
        <w:tblW w:w="0" w:type="auto"/>
        <w:tblLook w:val="0000" w:firstRow="0" w:lastRow="0" w:firstColumn="0" w:lastColumn="0" w:noHBand="0" w:noVBand="0"/>
      </w:tblPr>
      <w:tblGrid>
        <w:gridCol w:w="3402"/>
      </w:tblGrid>
      <w:tr w:rsidR="00650728" w:rsidTr="00724B74">
        <w:trPr>
          <w:trHeight w:val="2119"/>
        </w:trPr>
        <w:tc>
          <w:tcPr>
            <w:tcW w:w="3402" w:type="dxa"/>
          </w:tcPr>
          <w:p w:rsidR="00650728" w:rsidRDefault="00650728" w:rsidP="00724B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28" w:rsidRDefault="00650728" w:rsidP="00724B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728" w:rsidRDefault="00650728" w:rsidP="00724B7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общеобразовательных организаций</w:t>
            </w:r>
          </w:p>
          <w:p w:rsidR="00650728" w:rsidRPr="006930D3" w:rsidRDefault="00650728" w:rsidP="00724B74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0728" w:rsidRDefault="00650728" w:rsidP="0065072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proofErr w:type="gramStart"/>
      <w:r w:rsidRPr="006930D3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CD4ECC">
        <w:rPr>
          <w:rFonts w:ascii="Times New Roman" w:hAnsi="Times New Roman" w:cs="Times New Roman"/>
          <w:sz w:val="24"/>
          <w:szCs w:val="24"/>
          <w:u w:val="single"/>
          <w:lang w:val="en-GB"/>
        </w:rPr>
        <w:t>17</w:t>
      </w:r>
      <w:r>
        <w:rPr>
          <w:rFonts w:ascii="Times New Roman" w:hAnsi="Times New Roman" w:cs="Times New Roman"/>
          <w:sz w:val="24"/>
          <w:szCs w:val="24"/>
          <w:u w:val="single"/>
        </w:rPr>
        <w:t>.09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.  </w:t>
      </w:r>
      <w:r w:rsidRPr="006930D3">
        <w:rPr>
          <w:rFonts w:ascii="Times New Roman" w:hAnsi="Times New Roman" w:cs="Times New Roman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 w:rsidRPr="006930D3">
        <w:rPr>
          <w:rFonts w:ascii="Times New Roman" w:hAnsi="Times New Roman" w:cs="Times New Roman"/>
          <w:sz w:val="24"/>
          <w:szCs w:val="24"/>
          <w:u w:val="single"/>
        </w:rPr>
        <w:t>года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proofErr w:type="gramEnd"/>
      <w:r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D6D4C">
        <w:rPr>
          <w:rFonts w:ascii="Times New Roman" w:hAnsi="Times New Roman" w:cs="Times New Roman"/>
          <w:sz w:val="24"/>
          <w:szCs w:val="24"/>
          <w:u w:val="single"/>
        </w:rPr>
        <w:t>899</w:t>
      </w:r>
      <w:r w:rsidRPr="006930D3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650728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на  №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 от____________</w:t>
      </w:r>
    </w:p>
    <w:p w:rsidR="00650728" w:rsidRDefault="00650728" w:rsidP="00650728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50728" w:rsidRDefault="00650728" w:rsidP="00650728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650728" w:rsidRPr="00650728" w:rsidRDefault="00650728" w:rsidP="00650728">
      <w:pPr>
        <w:autoSpaceDN w:val="0"/>
        <w:spacing w:after="0" w:line="240" w:lineRule="auto"/>
        <w:ind w:right="6095"/>
        <w:contextualSpacing/>
        <w:jc w:val="both"/>
        <w:rPr>
          <w:rFonts w:ascii="Times New Roman" w:eastAsia="Calibri" w:hAnsi="Times New Roman" w:cs="Times New Roman"/>
          <w:szCs w:val="24"/>
          <w:lang w:eastAsia="en-US"/>
        </w:rPr>
      </w:pPr>
      <w:r w:rsidRPr="00650728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О реализации комплекса ВФСК ГТО </w:t>
      </w:r>
    </w:p>
    <w:p w:rsidR="00650728" w:rsidRPr="00650728" w:rsidRDefault="00650728" w:rsidP="0065072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0728" w:rsidRPr="00650728" w:rsidRDefault="00650728" w:rsidP="00650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50728">
        <w:rPr>
          <w:rFonts w:ascii="Times New Roman" w:eastAsia="Times New Roman" w:hAnsi="Times New Roman" w:cs="Times New Roman"/>
          <w:b/>
          <w:sz w:val="28"/>
        </w:rPr>
        <w:t>Уважаемые руководители!</w:t>
      </w:r>
    </w:p>
    <w:p w:rsidR="00650728" w:rsidRPr="00650728" w:rsidRDefault="00650728" w:rsidP="006507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0728" w:rsidRPr="00650728" w:rsidRDefault="00727E6E" w:rsidP="006507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Управление образования Исполнительного комитета Кукморского муниципального района </w:t>
      </w:r>
      <w:r w:rsidR="00650728" w:rsidRPr="00650728">
        <w:rPr>
          <w:rFonts w:ascii="Times New Roman" w:eastAsia="Times New Roman" w:hAnsi="Times New Roman" w:cs="Times New Roman"/>
          <w:sz w:val="28"/>
        </w:rPr>
        <w:t xml:space="preserve">информирует вас о том, что по итогам работы по внедрению Комплекса ГТО ежеквартально составляется рейтинг среди субъектов Российской Федерации. По итогам 2017 года Республика Татарстан заняла в рейтинге 6 место. </w:t>
      </w:r>
    </w:p>
    <w:p w:rsidR="00650728" w:rsidRPr="00650728" w:rsidRDefault="00650728" w:rsidP="00650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728">
        <w:rPr>
          <w:rFonts w:ascii="Times New Roman" w:eastAsia="Times New Roman" w:hAnsi="Times New Roman" w:cs="Times New Roman"/>
          <w:sz w:val="28"/>
          <w:szCs w:val="28"/>
        </w:rPr>
        <w:t>По большинству критериев рейтинга Республика Татарстан находится в числе лидеров. При этом по следующим критериям Республика Татарстан в числе аутсайдеров среди субъектов Российской Федерации:</w:t>
      </w:r>
    </w:p>
    <w:p w:rsidR="00650728" w:rsidRPr="00650728" w:rsidRDefault="00650728" w:rsidP="00650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728">
        <w:rPr>
          <w:rFonts w:ascii="Times New Roman" w:eastAsia="Times New Roman" w:hAnsi="Times New Roman" w:cs="Times New Roman"/>
          <w:sz w:val="28"/>
          <w:szCs w:val="28"/>
        </w:rPr>
        <w:t>- «Доля населения, принявшего участие в выполнении нормативов испытаний (тестов) Комплекса ГТО от общей численности населения, проживающего на территории субъекта Российской Федерации, зарегистрированного в электронной базе данных»;</w:t>
      </w:r>
    </w:p>
    <w:p w:rsidR="00650728" w:rsidRPr="00650728" w:rsidRDefault="00650728" w:rsidP="00650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728">
        <w:rPr>
          <w:rFonts w:ascii="Times New Roman" w:eastAsia="Times New Roman" w:hAnsi="Times New Roman" w:cs="Times New Roman"/>
          <w:sz w:val="28"/>
          <w:szCs w:val="28"/>
        </w:rPr>
        <w:t xml:space="preserve">- «Доля населения, выполнившего нормативы испытаний (тестов) комплекса ГТО на знаки отличия, от общей численности населения, принявшего участие в выполнении нормативов испытаний (тестов) комплекса ГТО». </w:t>
      </w:r>
    </w:p>
    <w:p w:rsidR="00650728" w:rsidRPr="00650728" w:rsidRDefault="00650728" w:rsidP="00650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728">
        <w:rPr>
          <w:rFonts w:ascii="Times New Roman" w:eastAsia="Times New Roman" w:hAnsi="Times New Roman" w:cs="Times New Roman"/>
          <w:sz w:val="28"/>
          <w:szCs w:val="28"/>
        </w:rPr>
        <w:t>Учитывая вышеизложенное, Министерство</w:t>
      </w:r>
      <w:r w:rsidR="009E0AEC" w:rsidRPr="009E0A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AEC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и науки Республики </w:t>
      </w:r>
      <w:proofErr w:type="spellStart"/>
      <w:r w:rsidR="009E0AEC">
        <w:rPr>
          <w:rFonts w:ascii="Times New Roman" w:eastAsia="Times New Roman" w:hAnsi="Times New Roman" w:cs="Times New Roman"/>
          <w:sz w:val="28"/>
          <w:szCs w:val="28"/>
        </w:rPr>
        <w:t>Татастан</w:t>
      </w:r>
      <w:proofErr w:type="spellEnd"/>
      <w:r w:rsidRPr="00650728">
        <w:rPr>
          <w:rFonts w:ascii="Times New Roman" w:eastAsia="Times New Roman" w:hAnsi="Times New Roman" w:cs="Times New Roman"/>
          <w:sz w:val="28"/>
          <w:szCs w:val="28"/>
        </w:rPr>
        <w:t xml:space="preserve"> рекомендует объявить первое полугодие 2018-2019 учебного года в общеобразовательных организациях и профессиональных образовательных организациях «Полугодием ГТО».</w:t>
      </w:r>
    </w:p>
    <w:p w:rsidR="00650728" w:rsidRPr="00650728" w:rsidRDefault="00650728" w:rsidP="0065072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650728">
        <w:rPr>
          <w:rFonts w:ascii="Times New Roman" w:eastAsia="Times New Roman" w:hAnsi="Times New Roman" w:cs="Times New Roman"/>
          <w:sz w:val="28"/>
        </w:rPr>
        <w:t xml:space="preserve">В целях активизации деятельности по реализации мероприятий Всероссийского физкультурно-спортивного комплекса «Готов к труду и обороне» (ГТО) и выполнению режима двигательной активности </w:t>
      </w:r>
      <w:r w:rsidRPr="00650728">
        <w:rPr>
          <w:rFonts w:ascii="Times New Roman" w:eastAsia="Times New Roman" w:hAnsi="Times New Roman" w:cs="Times New Roman"/>
          <w:sz w:val="28"/>
        </w:rPr>
        <w:lastRenderedPageBreak/>
        <w:t xml:space="preserve">обучающихся </w:t>
      </w:r>
      <w:r w:rsidR="009E0AEC">
        <w:rPr>
          <w:rFonts w:ascii="Times New Roman" w:eastAsia="Times New Roman" w:hAnsi="Times New Roman" w:cs="Times New Roman"/>
          <w:sz w:val="28"/>
        </w:rPr>
        <w:t xml:space="preserve">Управление образования и науки </w:t>
      </w:r>
      <w:r w:rsidRPr="00650728">
        <w:rPr>
          <w:rFonts w:ascii="Times New Roman" w:eastAsia="Times New Roman" w:hAnsi="Times New Roman" w:cs="Times New Roman"/>
          <w:sz w:val="28"/>
        </w:rPr>
        <w:t>направляет вам методические рекомендации для организации соответствующей работы.</w:t>
      </w:r>
    </w:p>
    <w:p w:rsidR="00650728" w:rsidRPr="00650728" w:rsidRDefault="00650728" w:rsidP="006507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0728">
        <w:rPr>
          <w:rFonts w:ascii="Times New Roman" w:eastAsia="Times New Roman" w:hAnsi="Times New Roman" w:cs="Times New Roman"/>
          <w:sz w:val="28"/>
        </w:rPr>
        <w:t>Приложение: на 5 л., в 1 экз.</w:t>
      </w:r>
    </w:p>
    <w:p w:rsidR="00650728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728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728" w:rsidRPr="00CD4ECC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728" w:rsidRPr="00CD4ECC" w:rsidRDefault="00650728" w:rsidP="0065072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</w:p>
    <w:p w:rsidR="00650728" w:rsidRPr="00CD4ECC" w:rsidRDefault="00650728" w:rsidP="0065072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Исполнительного комитета</w:t>
      </w:r>
    </w:p>
    <w:p w:rsidR="00650728" w:rsidRPr="00CD4ECC" w:rsidRDefault="00650728" w:rsidP="0065072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Кукморского муниципального района РТ-</w:t>
      </w:r>
    </w:p>
    <w:p w:rsidR="00650728" w:rsidRPr="00CD4ECC" w:rsidRDefault="00650728" w:rsidP="0065072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D4ECC">
        <w:rPr>
          <w:rFonts w:ascii="Times New Roman" w:hAnsi="Times New Roman" w:cs="Times New Roman"/>
          <w:sz w:val="28"/>
          <w:szCs w:val="28"/>
        </w:rPr>
        <w:t>начальник Управления образования                                Р.М.Мансуров</w:t>
      </w:r>
    </w:p>
    <w:p w:rsidR="00650728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0728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24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650728" w:rsidRPr="000B2437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50728" w:rsidRPr="000B2437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B2437">
        <w:rPr>
          <w:rFonts w:ascii="Times New Roman" w:hAnsi="Times New Roman" w:cs="Times New Roman"/>
          <w:sz w:val="20"/>
          <w:szCs w:val="20"/>
        </w:rPr>
        <w:t>Набиев  Т.Г.</w:t>
      </w:r>
      <w:proofErr w:type="gramEnd"/>
      <w:r w:rsidRPr="000B2437">
        <w:rPr>
          <w:rFonts w:ascii="Times New Roman" w:hAnsi="Times New Roman" w:cs="Times New Roman"/>
          <w:sz w:val="20"/>
          <w:szCs w:val="20"/>
        </w:rPr>
        <w:t>, старший методист Управления образования</w:t>
      </w:r>
    </w:p>
    <w:p w:rsidR="00650728" w:rsidRPr="000B2437" w:rsidRDefault="00650728" w:rsidP="006507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proofErr w:type="gramStart"/>
      <w:r w:rsidRPr="000B2437">
        <w:rPr>
          <w:rFonts w:ascii="Times New Roman" w:hAnsi="Times New Roman" w:cs="Times New Roman"/>
          <w:sz w:val="20"/>
          <w:szCs w:val="20"/>
          <w:lang w:val="en-GB"/>
        </w:rPr>
        <w:t>2-77-28</w:t>
      </w:r>
      <w:proofErr w:type="gramEnd"/>
      <w:r w:rsidRPr="000B243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0B2437">
        <w:rPr>
          <w:rFonts w:ascii="Times New Roman" w:hAnsi="Times New Roman" w:cs="Times New Roman"/>
          <w:sz w:val="20"/>
          <w:szCs w:val="20"/>
          <w:lang w:val="en-US"/>
        </w:rPr>
        <w:t>e-mail</w:t>
      </w:r>
      <w:r w:rsidRPr="000B2437">
        <w:rPr>
          <w:rFonts w:ascii="Times New Roman" w:hAnsi="Times New Roman" w:cs="Times New Roman"/>
          <w:sz w:val="20"/>
          <w:szCs w:val="20"/>
          <w:lang w:val="en-GB"/>
        </w:rPr>
        <w:t xml:space="preserve">: Tagir.Nabiev@tatar.ru       </w:t>
      </w:r>
    </w:p>
    <w:p w:rsidR="00A04CBA" w:rsidRDefault="00A04CBA">
      <w:pPr>
        <w:rPr>
          <w:lang w:val="en-GB"/>
        </w:rPr>
      </w:pPr>
    </w:p>
    <w:p w:rsidR="00A66366" w:rsidRDefault="00A66366">
      <w:pPr>
        <w:spacing w:after="0" w:line="240" w:lineRule="auto"/>
        <w:rPr>
          <w:lang w:val="en-GB"/>
        </w:rPr>
      </w:pPr>
      <w:r>
        <w:rPr>
          <w:lang w:val="en-GB"/>
        </w:rPr>
        <w:br w:type="page"/>
      </w:r>
    </w:p>
    <w:p w:rsidR="00A66366" w:rsidRPr="00A66366" w:rsidRDefault="00A66366" w:rsidP="00A66366">
      <w:pPr>
        <w:shd w:val="clear" w:color="auto" w:fill="FFFFFF"/>
        <w:spacing w:after="0"/>
        <w:ind w:right="140"/>
        <w:jc w:val="right"/>
        <w:rPr>
          <w:rFonts w:ascii="Times New Roman" w:eastAsia="Times New Roman" w:hAnsi="Times New Roman" w:cs="Times New Roman"/>
          <w:sz w:val="28"/>
        </w:rPr>
      </w:pPr>
      <w:r w:rsidRPr="00A66366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A66366" w:rsidRPr="00A66366" w:rsidRDefault="00A66366" w:rsidP="00A66366">
      <w:pPr>
        <w:shd w:val="clear" w:color="auto" w:fill="FFFFFF"/>
        <w:spacing w:after="0"/>
        <w:ind w:right="140"/>
        <w:jc w:val="right"/>
        <w:rPr>
          <w:rFonts w:ascii="Times New Roman" w:eastAsia="Times New Roman" w:hAnsi="Times New Roman" w:cs="Times New Roman"/>
          <w:sz w:val="28"/>
        </w:rPr>
      </w:pPr>
    </w:p>
    <w:p w:rsidR="00A66366" w:rsidRPr="00A66366" w:rsidRDefault="00A66366" w:rsidP="00A66366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</w:rPr>
      </w:pPr>
      <w:r w:rsidRPr="00A66366">
        <w:rPr>
          <w:rFonts w:ascii="Times New Roman" w:eastAsia="Times New Roman" w:hAnsi="Times New Roman" w:cs="Times New Roman"/>
          <w:sz w:val="28"/>
        </w:rPr>
        <w:t>Методические рекомендации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sz w:val="28"/>
        </w:rPr>
      </w:pPr>
      <w:r w:rsidRPr="00A66366">
        <w:rPr>
          <w:rFonts w:ascii="Times New Roman" w:eastAsia="Times New Roman" w:hAnsi="Times New Roman" w:cs="Times New Roman"/>
          <w:sz w:val="28"/>
        </w:rPr>
        <w:t xml:space="preserve">по реализации мероприятий Всероссийского физкультурно-спортивного комплекса «Готов к труду и обороне» (ГТО) </w:t>
      </w:r>
    </w:p>
    <w:p w:rsidR="00A66366" w:rsidRPr="00A66366" w:rsidRDefault="00A66366" w:rsidP="00A66366">
      <w:pPr>
        <w:shd w:val="clear" w:color="auto" w:fill="FFFFFF"/>
        <w:spacing w:after="0"/>
        <w:ind w:right="140"/>
        <w:jc w:val="center"/>
        <w:rPr>
          <w:rFonts w:ascii="Times New Roman" w:eastAsia="Times New Roman" w:hAnsi="Times New Roman" w:cs="Times New Roman"/>
          <w:sz w:val="28"/>
        </w:rPr>
      </w:pPr>
    </w:p>
    <w:p w:rsidR="00A66366" w:rsidRPr="00A66366" w:rsidRDefault="00A66366" w:rsidP="00A66366">
      <w:pPr>
        <w:shd w:val="clear" w:color="auto" w:fill="FFFFFF"/>
        <w:spacing w:after="0" w:line="240" w:lineRule="auto"/>
        <w:ind w:right="140"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Основные направления реализации мероприятий ВФСК ГТО.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нормативно-правовое, организационное, материально-техническое и информационно-методическое обеспечение реализации мероприятий ВФСК ГТО в образовательных организациях;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организация тестирования обучающихся на выполнение нормативов ВФСК ГТО во взаимодействии с центрами тестирования и местами тестирования;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духовно-нравственного, патриотического воспитания и туристско-краеведческой деятельности </w:t>
      </w:r>
      <w:r w:rsidRPr="00A6636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 учетом исторических, культурных и национальных особенностей</w:t>
      </w:r>
      <w:r w:rsidRPr="00A6636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разработка, утверждение и реализация комплекса мер, направленных на популяризацию ВФСК ГТО среди обучающихся и их вовлечение в систематические занятия физической культурой и спортом;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информационное сопровождение реализации мер ВФСК ГТО в образовательных организациях;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проведение мониторинга внедрения ВФСК ГТО в образовательных организациях.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Показатели эффективности реализации ВФСК ГТО.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Доля обучающих, принявших участие в выполнении нормативов ВФСК ГТО в течении учебного года, от общего количества обучающихся %.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Доля обучающихся, выполнивших нормативы ВФСК ГТО на знаки отличия, от количества обучающихся, принявших участие в тестировании в течение учебного года, %. 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Доля обучающихся, систематически посещающих занятия физкультурно-спортивной направленности в рамках дополнительного образования, от общего количества обучающихся (на основании статистической отчетности 5-ФК, 1-ДО, 1-Доп).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Доля обучающихся, систематически занимающихся физической культурой и спортом, от общего количества обучающихся (на основании статистической отчетности 1-ФК).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Доля педагогических работников, прошедших с 2014 года повышение квалификации по программам дополнительного образования, включающим вопросы в реализации ВФСК ГТО, организация физкультурно-массовой работы, от общего количества педагогических работников.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Доля образовательных организаций, имеющих на официальных сайтах разделы, посвященные ВФСК ГТО, от общего количества образовательных организаций, имеющих официальные сайты и периодически обновление сайтов.</w:t>
      </w:r>
    </w:p>
    <w:p w:rsidR="00A66366" w:rsidRPr="00A66366" w:rsidRDefault="00A66366" w:rsidP="00A66366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7. Доля общеобразовательных организаций, имеющих школьные спортивные клубы, от общего количества общеобразовательных организаций.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6366" w:rsidRPr="00A66366" w:rsidRDefault="00A66366" w:rsidP="00A66366">
      <w:pPr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План мероприятий, рекомендованных к проведению в 2018-2019 учебном году и направленных на популяризацию ВФСК ГТО.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сентябрь (четвертая пятница) – день легкоатлетических видов: бег на 2 км и 3 км;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октябрь (третья пятница) – день ОФП: подтягивание из виса на высокой перекладине или подтягивание из виса лежа на низкой перекладине;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ноябрь (третья пятница) – день плавания;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декабрь (третья пятница) – день стрельбы;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январь (третья пятница) – день гимнастики;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февраль (третья пятница) – день лыжных гонок;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март (третья пятница) – день прыжков;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апрель (третья пятница) – день ОФП: сгибание и разгибание рук в упоре лежа на полу;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май (третья пятница) – день туризма;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июнь (третья пятница) – день ГТО в пришкольных лагерях.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Выполнение нормативов ВФСК ГТО просим освещать в социальных сетях под </w:t>
      </w:r>
      <w:proofErr w:type="spellStart"/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хештегами</w:t>
      </w:r>
      <w:proofErr w:type="spellEnd"/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 #ГТОМОИНРТ, #ГТОРТ, #ГТО.</w:t>
      </w: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Информацию о </w:t>
      </w:r>
      <w:r w:rsidRPr="00A6636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проведенных мероприятиях, количество приступивших к нормативам ГТО, количество выполнивших нормативы ГТО, количество результатов введённых в систему АИС ГТО, количество выполнивших нормативы ГТО на знаки (бронза, серебро, золото)</w:t>
      </w: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просим вас направлять ежеме</w:t>
      </w:r>
      <w:bookmarkStart w:id="0" w:name="_GoBack"/>
      <w:bookmarkEnd w:id="0"/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сячно до 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BB1A6A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числа на электронную почту: </w:t>
      </w:r>
      <w:r w:rsidR="00DF53E3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GB"/>
        </w:rPr>
        <w:t>Tagir</w:t>
      </w:r>
      <w:r w:rsidR="00DF53E3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DF53E3" w:rsidRPr="00DF53E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GB"/>
        </w:rPr>
        <w:t>Nabiev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@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tatar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ru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>Организации мероприятий, направленных на выполнение недельного двигательного режима в образовательных организациях.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Помимо нормативно-тестирующей части Государственные требования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(ГТО), утвержденные приказом Министерства спорта Российской Федерации от 08 июля 2014 года №575, содержат рекомендации к недельному двигательному режиму по каждой возрастной ступени комплекса.  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10632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1276"/>
        <w:gridCol w:w="1417"/>
        <w:gridCol w:w="1418"/>
        <w:gridCol w:w="1417"/>
        <w:gridCol w:w="1276"/>
      </w:tblGrid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Виды двигательной активности</w:t>
            </w:r>
          </w:p>
        </w:tc>
        <w:tc>
          <w:tcPr>
            <w:tcW w:w="808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Временной объем в неделю, не менее (мин)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8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 ступень (6-8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 ступень (9-10л.)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III ступень (11-12 л.)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IV ступень (13-15 л.)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 ступень (16-17 л.)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VI ступень (18 л.)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600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Обязательные учебные занятия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Двигательная активность в </w:t>
            </w: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процессе учебного дня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Организованные занятия в спорт. секциях и кружках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Самостоятельные занятия физ. культурой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</w:tr>
      <w:tr w:rsidR="00A66366" w:rsidRPr="00A66366" w:rsidTr="00A66366">
        <w:trPr>
          <w:trHeight w:val="322"/>
          <w:jc w:val="center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66" w:rsidRPr="00A66366" w:rsidRDefault="00A66366" w:rsidP="00A663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6366" w:rsidRPr="00A66366" w:rsidTr="00A66366">
        <w:trPr>
          <w:trHeight w:val="288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8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≥8 час.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6366" w:rsidRPr="00A66366" w:rsidRDefault="00A66366" w:rsidP="00A66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663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≥ 9 час.</w:t>
            </w:r>
          </w:p>
        </w:tc>
      </w:tr>
    </w:tbl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В образовательных организациях необходимо создать условия для удовлетворения биологической потребности учащихся в движении (СанПиН.   2.4.2.2821-10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>. 10.17, 10.20, 10.21,10.22).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Двигательная активность обучающихся, помимо уроков физической культуры, в образовательном процессе обеспечивается за счет: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- утренней гимнастики перед началом занятий или после первого урока;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- физкультминуток и динамических пауз на уроках;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- динамических перемен;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- спортивных соревнований, занятий в спортивных кружках и секциях, массовых спортивно-оздоровительных мероприятий.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Поволжской государственной академией физической культуры, спорта и туризма разработаны методические рекомендации по проведению утренней гимнастики в образовательных организациях. Утреннюю гимнастику рекомендуется проводить перед началом занятий или после первого урока. Методические рекомендации и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видеокомплексы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утренней гимнастики, рекомендованные к проведению в образовательных организациях, размещены на сайте Министерства образования и науки Республики Татарстан в разделе </w:t>
      </w:r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 xml:space="preserve">«Образование/Воспитание, дополнительное образование детей/ </w:t>
      </w:r>
      <w:proofErr w:type="spellStart"/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>Здоровьеберегающее</w:t>
      </w:r>
      <w:proofErr w:type="spellEnd"/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 xml:space="preserve"> и физкультурно-спортивное направление/Недельный двигательный режим».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Динамические паузы являются неотъемлемой частью урока. В связи с этим проведение физкультурных минуток   является обязательным этапом   урока на всех ступенях обучения. Для проведения физкультминуток рекомендовано использовать комплексы упражнений, предложенные в Приложениях 4, 5 к «Санитарно-эпидемиологическим требованиям к условиям и организации обучения в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общеобразвазотельных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 учреждениях» (СанПиН.   2.4.2.2821-10). Рекомендуется проводить уроки в режиме частой смены динамических поз с использованием </w:t>
      </w:r>
      <w:proofErr w:type="spellStart"/>
      <w:r w:rsidRPr="00A66366">
        <w:rPr>
          <w:rFonts w:ascii="Times New Roman" w:eastAsia="Times New Roman" w:hAnsi="Times New Roman" w:cs="Times New Roman"/>
          <w:sz w:val="28"/>
          <w:szCs w:val="28"/>
        </w:rPr>
        <w:t>офтальмотренажеров</w:t>
      </w:r>
      <w:proofErr w:type="spellEnd"/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, рекомендованных профессором В.Ф. Базарным.   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Большие перемены, предусмотренные в распорядке дня общеобразовательных организаций, необходимо максимально использовать для организации динамических пауз. В ежедневные динамические паузы рекомендуется включать двигательно-активные виды деятельности учащихся на спортивных площадках, в спортивных, тренажерных, теннисных залах, танцевальных классах.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К организации утренней зарядки, динамических пауз на больших переменах необходимо привлекать учителей физической культуры, классных руководителей, членов ученического самоуправления.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lastRenderedPageBreak/>
        <w:t>В результате реализации формирование эффективной системы физического воспитания обучающихся, обеспечивающей: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укрепление здоровья, гармоничное физическое и нравственное развитие обучающихся;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повышение уровня физической подготовленности и двигательной активности обучающихся;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повышение у обучающихся уровня знаний в области физической культуры и спорта;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>формирование у обучающихся осознанной потребности в систематических занятиях физической культурой и спортом, физическом самосовершенствовании и ведении здорового образа жизни.</w:t>
      </w:r>
    </w:p>
    <w:p w:rsidR="00A66366" w:rsidRPr="00A66366" w:rsidRDefault="00A66366" w:rsidP="00A66366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 w:rsidRPr="00A6636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A66366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Предлагаемые мотивационные меры поощрения обучающихся и студентов.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="00BC170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AB637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предусмотреть меры поощрения обучающихся, активно участвующих в реализации мероприятий по продвижению Всероссийского физкультурно-спортивного комплекса «Готов к труду и обороне» (ГТО), на основании приказа Министерства образования и науки Республики Татарстан от 17.11.2014 года №6564/14  «О поощрении обучающихся общеобразовательных организаций и профессиональных образовательных организаций,  </w:t>
      </w:r>
      <w:r w:rsidRPr="00A6636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общеобразовательных организаций и профессиональных образовательных организаций </w:t>
      </w:r>
      <w:r w:rsidRPr="00A66366">
        <w:rPr>
          <w:rFonts w:ascii="Times New Roman" w:eastAsia="Times New Roman" w:hAnsi="Times New Roman" w:cs="Times New Roman"/>
          <w:sz w:val="28"/>
          <w:szCs w:val="28"/>
        </w:rPr>
        <w:t xml:space="preserve">Республики Татарстан, активно внедряющих «Всероссийский физкультурно-спортивный комплекс «Готов к труду и обороне» (ГТО):  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3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благодарственное письмо руководителя образовательной организации «За успехи в выполнении нормативов Всероссийского физкультурно-спортивного комплекса «Готов к труду и обороне» (ГТО)»;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благодарственное письмо руководителя образовательной организации в адрес родителей «За успехи в выполнении нормативов Всероссийского физкультурно-спортивного комплекса «Готов к труду и обороне» (ГТО)»;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награждение ценным подарком;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единовременная денежная премия;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занесение </w:t>
      </w:r>
      <w:proofErr w:type="gramStart"/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фамилий</w:t>
      </w:r>
      <w:proofErr w:type="gramEnd"/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обучающихся на Доску Почета, в Книгу Почета обр</w:t>
      </w:r>
      <w:r w:rsidR="00AB6375">
        <w:rPr>
          <w:rFonts w:ascii="Times New Roman" w:eastAsia="Times New Roman" w:hAnsi="Times New Roman" w:cs="Times New Roman"/>
          <w:bCs/>
          <w:sz w:val="28"/>
          <w:szCs w:val="28"/>
        </w:rPr>
        <w:t>азовательной организации,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создание Аллеи Спортивных достижений образовательной организации, с занесением фамилий обучающихся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посещение на бесплатной основе республиканских, всероссийских, международных спортивных соревнований;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абонементов на бесплатные занятия в спортивно-оздоровительных комплексах;</w:t>
      </w:r>
    </w:p>
    <w:p w:rsidR="00A66366" w:rsidRPr="00A66366" w:rsidRDefault="00A66366" w:rsidP="00A66366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6366">
        <w:rPr>
          <w:rFonts w:ascii="Times New Roman" w:eastAsia="Times New Roman" w:hAnsi="Times New Roman" w:cs="Times New Roman"/>
          <w:bCs/>
          <w:sz w:val="28"/>
          <w:szCs w:val="28"/>
        </w:rPr>
        <w:t>предоставление бюджетных путевок в загородные оздоровительные лагеря.</w:t>
      </w:r>
    </w:p>
    <w:p w:rsidR="00A66366" w:rsidRPr="00A66366" w:rsidRDefault="00A66366" w:rsidP="00A66366">
      <w:pPr>
        <w:spacing w:after="0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0"/>
        <w:ind w:right="14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6366" w:rsidRPr="00A66366" w:rsidRDefault="00A66366" w:rsidP="00A6636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66366" w:rsidRPr="00A66366" w:rsidRDefault="00A66366"/>
    <w:sectPr w:rsidR="00A66366" w:rsidRPr="00A66366" w:rsidSect="009E0AEC">
      <w:pgSz w:w="11906" w:h="16838"/>
      <w:pgMar w:top="23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728"/>
    <w:rsid w:val="001D6D4C"/>
    <w:rsid w:val="00650728"/>
    <w:rsid w:val="00727E6E"/>
    <w:rsid w:val="009E0AEC"/>
    <w:rsid w:val="00A04CBA"/>
    <w:rsid w:val="00A66366"/>
    <w:rsid w:val="00AB6375"/>
    <w:rsid w:val="00BB1A6A"/>
    <w:rsid w:val="00BC170C"/>
    <w:rsid w:val="00CD4ECC"/>
    <w:rsid w:val="00DF53E3"/>
    <w:rsid w:val="00E6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90364-8722-4B37-8C10-4FDE2B8A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728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7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kukmor/otdel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Набиев</dc:creator>
  <cp:keywords/>
  <dc:description/>
  <cp:lastModifiedBy>Тагир Набиев</cp:lastModifiedBy>
  <cp:revision>1</cp:revision>
  <dcterms:created xsi:type="dcterms:W3CDTF">2018-09-17T11:12:00Z</dcterms:created>
  <dcterms:modified xsi:type="dcterms:W3CDTF">2018-09-17T11:32:00Z</dcterms:modified>
</cp:coreProperties>
</file>